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FA37D" w14:textId="78BC1C8B" w:rsidR="00FF7970" w:rsidRDefault="00F4135F">
      <w:pPr>
        <w:spacing w:after="160" w:line="259" w:lineRule="auto"/>
        <w:rPr>
          <w:rFonts w:ascii="Times New Roman" w:eastAsia="Times New Roman" w:hAnsi="Times New Roman" w:cs="Times New Roman"/>
          <w:b/>
          <w:i/>
        </w:rPr>
      </w:pPr>
      <w:r>
        <w:rPr>
          <w:noProof/>
        </w:rPr>
        <w:drawing>
          <wp:anchor distT="0" distB="0" distL="114300" distR="114300" simplePos="0" relativeHeight="251658240" behindDoc="0" locked="0" layoutInCell="1" hidden="0" allowOverlap="1" wp14:anchorId="190FA397" wp14:editId="1330C837">
            <wp:simplePos x="0" y="0"/>
            <wp:positionH relativeFrom="column">
              <wp:posOffset>4274820</wp:posOffset>
            </wp:positionH>
            <wp:positionV relativeFrom="paragraph">
              <wp:posOffset>86995</wp:posOffset>
            </wp:positionV>
            <wp:extent cx="1664335" cy="1064895"/>
            <wp:effectExtent l="0" t="0" r="0" b="1905"/>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6">
                      <a:extLst>
                        <a:ext uri="{28A0092B-C50C-407E-A947-70E740481C1C}">
                          <a14:useLocalDpi xmlns:a14="http://schemas.microsoft.com/office/drawing/2010/main" val="0"/>
                        </a:ext>
                      </a:extLst>
                    </a:blip>
                    <a:stretch>
                      <a:fillRect/>
                    </a:stretch>
                  </pic:blipFill>
                  <pic:spPr>
                    <a:xfrm>
                      <a:off x="0" y="0"/>
                      <a:ext cx="1664335" cy="1064895"/>
                    </a:xfrm>
                    <a:prstGeom prst="rect">
                      <a:avLst/>
                    </a:prstGeom>
                    <a:ln/>
                  </pic:spPr>
                </pic:pic>
              </a:graphicData>
            </a:graphic>
            <wp14:sizeRelV relativeFrom="margin">
              <wp14:pctHeight>0</wp14:pctHeight>
            </wp14:sizeRelV>
          </wp:anchor>
        </w:drawing>
      </w:r>
      <w:r>
        <w:rPr>
          <w:rFonts w:ascii="Times New Roman" w:eastAsia="Times New Roman" w:hAnsi="Times New Roman" w:cs="Times New Roman"/>
          <w:b/>
          <w:sz w:val="52"/>
          <w:szCs w:val="52"/>
        </w:rPr>
        <w:t>Tree Care Industry Seeks Uniform Pesticide Rules to Protect Tree Health</w:t>
      </w:r>
      <w:r>
        <w:rPr>
          <w:rFonts w:ascii="Aptos" w:eastAsia="Aptos" w:hAnsi="Aptos" w:cs="Aptos"/>
        </w:rPr>
        <w:t xml:space="preserve"> </w:t>
      </w:r>
    </w:p>
    <w:p w14:paraId="190FA37E" w14:textId="77777777" w:rsidR="00FF7970" w:rsidRDefault="00F4135F">
      <w:pPr>
        <w:widowControl w:val="0"/>
        <w:spacing w:after="240" w:line="240" w:lineRule="auto"/>
        <w:ind w:left="-90"/>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Tree care industry urges Congress to establish a uniform approach to fighting invasive species killing trees by vesting state lead agencies and the U.S. Environmental Protection Agency (EPA) with sole authority to regulate pesticides </w:t>
      </w:r>
    </w:p>
    <w:p w14:paraId="190FA37F" w14:textId="77777777" w:rsidR="00FF7970" w:rsidRDefault="00F413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Tree Care Industry Association (TCIA) represents approximately 1,400 businesses nationwide that engage in commercial tree care, providing services to residential communities, state and local governments, commercial businesses, and utilities. Collectively, TCIA members employ more than 150,000 people, representing an estimated 75% of all tree care workers in the country.</w:t>
      </w:r>
    </w:p>
    <w:p w14:paraId="190FA380" w14:textId="77777777" w:rsidR="00FF7970" w:rsidRDefault="00FF7970">
      <w:pPr>
        <w:spacing w:line="240" w:lineRule="auto"/>
        <w:jc w:val="both"/>
        <w:rPr>
          <w:rFonts w:ascii="Times New Roman" w:eastAsia="Times New Roman" w:hAnsi="Times New Roman" w:cs="Times New Roman"/>
          <w:sz w:val="24"/>
          <w:szCs w:val="24"/>
        </w:rPr>
      </w:pPr>
    </w:p>
    <w:p w14:paraId="190FA381" w14:textId="77777777" w:rsidR="00FF7970" w:rsidRDefault="00F413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tree care industry plays a vital role in managing and maintaining the health of trees and vegetation across urban forests, suburban landscapes, rural areas, and utility corridors. These efforts are crucial for preserving the environmental, economic, and safety benefits that trees and vegetation provide to communities and infrastructure nationwide. However, the ability to effectively manage pests and invasive species—essential to the industry’s work—is increasingly threatened by the inconsistent regulati</w:t>
      </w:r>
      <w:r>
        <w:rPr>
          <w:rFonts w:ascii="Times New Roman" w:eastAsia="Times New Roman" w:hAnsi="Times New Roman" w:cs="Times New Roman"/>
          <w:sz w:val="24"/>
          <w:szCs w:val="24"/>
        </w:rPr>
        <w:t>on of pesticides at the local level.</w:t>
      </w:r>
    </w:p>
    <w:p w14:paraId="190FA382" w14:textId="77777777" w:rsidR="00FF7970" w:rsidRDefault="00FF7970">
      <w:pPr>
        <w:spacing w:line="240" w:lineRule="auto"/>
        <w:jc w:val="both"/>
        <w:rPr>
          <w:rFonts w:ascii="Times New Roman" w:eastAsia="Times New Roman" w:hAnsi="Times New Roman" w:cs="Times New Roman"/>
          <w:sz w:val="24"/>
          <w:szCs w:val="24"/>
        </w:rPr>
      </w:pPr>
    </w:p>
    <w:p w14:paraId="190FA383" w14:textId="77777777" w:rsidR="00FF7970" w:rsidRDefault="00F4135F">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Issue</w:t>
      </w:r>
    </w:p>
    <w:p w14:paraId="190FA384" w14:textId="77777777" w:rsidR="00FF7970" w:rsidRDefault="00F413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many years, the U.S. Environmental Protection Agency (EPA) has partnered with state lead pesticide regulatory agencies—typically housed within state departments of agriculture—to regulate pesticides under the Federal Insecticide, Fungicide, and Rodenticide Act (FIFRA). Under Sections 22(b) and 136v of FIFRA, Congress established a co-regulatory framework whereby states may regulate the use—but not the registration—of federally approved pesticides, provided those rules do not conflict with federal standa</w:t>
      </w:r>
      <w:r>
        <w:rPr>
          <w:rFonts w:ascii="Times New Roman" w:eastAsia="Times New Roman" w:hAnsi="Times New Roman" w:cs="Times New Roman"/>
          <w:sz w:val="24"/>
          <w:szCs w:val="24"/>
        </w:rPr>
        <w:t>rds.</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This model has been in place since the 1970s and ensures that pesticide decisions are based on scientific analysis and enforced consistently across jurisdictions.</w:t>
      </w:r>
    </w:p>
    <w:p w14:paraId="190FA385" w14:textId="77777777" w:rsidR="00FF7970" w:rsidRDefault="00FF7970">
      <w:pPr>
        <w:spacing w:line="240" w:lineRule="auto"/>
        <w:jc w:val="both"/>
        <w:rPr>
          <w:rFonts w:ascii="Times New Roman" w:eastAsia="Times New Roman" w:hAnsi="Times New Roman" w:cs="Times New Roman"/>
          <w:sz w:val="24"/>
          <w:szCs w:val="24"/>
        </w:rPr>
      </w:pPr>
    </w:p>
    <w:p w14:paraId="190FA386" w14:textId="77777777" w:rsidR="00FF7970" w:rsidRDefault="00F413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 pesticide control officials are typically career employees with deep expertise in environmental protection, toxicology, and pesticide safety. Through cooperative agreements with EPA, state agencies are responsible for enforcing labeling requirements, licensing applicators, conducting inspections, and administering educational outreach. Their technical expertise and regulatory experience are essential to managing risks associated with pesticide use.</w:t>
      </w:r>
    </w:p>
    <w:p w14:paraId="190FA387" w14:textId="77777777" w:rsidR="00FF7970" w:rsidRDefault="00FF7970">
      <w:pPr>
        <w:spacing w:line="240" w:lineRule="auto"/>
        <w:jc w:val="both"/>
        <w:rPr>
          <w:rFonts w:ascii="Times New Roman" w:eastAsia="Times New Roman" w:hAnsi="Times New Roman" w:cs="Times New Roman"/>
          <w:sz w:val="24"/>
          <w:szCs w:val="24"/>
        </w:rPr>
      </w:pPr>
    </w:p>
    <w:p w14:paraId="190FA388" w14:textId="77777777" w:rsidR="00FF7970" w:rsidRDefault="00F413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Currently, 45 states have explicit laws preempting local governments from enacting pesticide restrictions that go beyond state law. These laws are vital to maintaining a uniform system grounded in science and carried out by trained professionals. Allowing local ordinances to override state authority would upend this national framework and create a confusing patchwork of rules for applicators and landowners.</w:t>
      </w:r>
    </w:p>
    <w:p w14:paraId="190FA389" w14:textId="77777777" w:rsidR="00FF7970" w:rsidRDefault="00FF7970">
      <w:pPr>
        <w:spacing w:line="240" w:lineRule="auto"/>
        <w:jc w:val="both"/>
        <w:rPr>
          <w:rFonts w:ascii="Times New Roman" w:eastAsia="Times New Roman" w:hAnsi="Times New Roman" w:cs="Times New Roman"/>
          <w:sz w:val="24"/>
          <w:szCs w:val="24"/>
        </w:rPr>
      </w:pPr>
    </w:p>
    <w:p w14:paraId="190FA38A" w14:textId="77777777" w:rsidR="00FF7970" w:rsidRDefault="00F413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Tree care professionals operate across city and county lines, often on the same day. A fragmented system would limit access to essential pest management tools and make compliance unworkable—even for those following all federal and state regulations. Worse, unscientific local </w:t>
      </w:r>
      <w:proofErr w:type="spellStart"/>
      <w:r>
        <w:rPr>
          <w:rFonts w:ascii="Times New Roman" w:eastAsia="Times New Roman" w:hAnsi="Times New Roman" w:cs="Times New Roman"/>
          <w:sz w:val="24"/>
          <w:szCs w:val="24"/>
        </w:rPr>
        <w:t>bans</w:t>
      </w:r>
      <w:proofErr w:type="spellEnd"/>
      <w:r>
        <w:rPr>
          <w:rFonts w:ascii="Times New Roman" w:eastAsia="Times New Roman" w:hAnsi="Times New Roman" w:cs="Times New Roman"/>
          <w:sz w:val="24"/>
          <w:szCs w:val="24"/>
        </w:rPr>
        <w:t xml:space="preserve"> could delay or prevent treatment of high-risk pests, threatening tree health, public safety, and environmental outcomes.</w:t>
      </w:r>
    </w:p>
    <w:p w14:paraId="190FA38B" w14:textId="77777777" w:rsidR="00FF7970" w:rsidRDefault="00FF7970">
      <w:pPr>
        <w:spacing w:line="240" w:lineRule="auto"/>
        <w:jc w:val="both"/>
        <w:rPr>
          <w:rFonts w:ascii="Times New Roman" w:eastAsia="Times New Roman" w:hAnsi="Times New Roman" w:cs="Times New Roman"/>
          <w:sz w:val="24"/>
          <w:szCs w:val="24"/>
        </w:rPr>
      </w:pPr>
    </w:p>
    <w:p w14:paraId="190FA38C" w14:textId="77777777" w:rsidR="00FF7970" w:rsidRDefault="00F4135F">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Benefits of Responsible Pesticide Use</w:t>
      </w:r>
    </w:p>
    <w:p w14:paraId="190FA38D" w14:textId="77777777" w:rsidR="00FF7970" w:rsidRDefault="00F413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Responsible pesticide use is integral to the success of the tree care industry and the protection of our nation’s green spaces. Pesticides enable effective management of harmful pests and invasive species that damage trees and endanger infrastructure. For example, systemic insecticides have been crucial in combating the Emerald Ash Borer, an invasive beetle responsible for the widespread destruction of ash trees across the United States. Similarly, the careful use of herbicides along utility corridors preve</w:t>
      </w:r>
      <w:r>
        <w:rPr>
          <w:rFonts w:ascii="Times New Roman" w:eastAsia="Times New Roman" w:hAnsi="Times New Roman" w:cs="Times New Roman"/>
          <w:sz w:val="24"/>
          <w:szCs w:val="24"/>
        </w:rPr>
        <w:t>nts the overgrowth of vegetation that could lead to power outages or wildfires. In many cases, especially with large or mature trees in urban or ecologically sensitive areas, systemic applications like trunk injection are the only viable options. These closed-system methods reduce off-target movement</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and environmental exposure while preserving tree health. </w:t>
      </w:r>
    </w:p>
    <w:p w14:paraId="190FA38E" w14:textId="77777777" w:rsidR="00FF7970" w:rsidRDefault="00FF7970">
      <w:pPr>
        <w:spacing w:line="240" w:lineRule="auto"/>
        <w:jc w:val="both"/>
        <w:rPr>
          <w:rFonts w:ascii="Times New Roman" w:eastAsia="Times New Roman" w:hAnsi="Times New Roman" w:cs="Times New Roman"/>
          <w:sz w:val="24"/>
          <w:szCs w:val="24"/>
        </w:rPr>
      </w:pPr>
    </w:p>
    <w:p w14:paraId="190FA38F" w14:textId="77777777" w:rsidR="00FF7970" w:rsidRDefault="00F413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Importantly, tree care professionals are licensed </w:t>
      </w:r>
      <w:proofErr w:type="gramStart"/>
      <w:r>
        <w:rPr>
          <w:rFonts w:ascii="Times New Roman" w:eastAsia="Times New Roman" w:hAnsi="Times New Roman" w:cs="Times New Roman"/>
          <w:sz w:val="24"/>
          <w:szCs w:val="24"/>
        </w:rPr>
        <w:t>applicators</w:t>
      </w:r>
      <w:proofErr w:type="gramEnd"/>
      <w:r>
        <w:rPr>
          <w:rFonts w:ascii="Times New Roman" w:eastAsia="Times New Roman" w:hAnsi="Times New Roman" w:cs="Times New Roman"/>
          <w:sz w:val="24"/>
          <w:szCs w:val="24"/>
        </w:rPr>
        <w:t xml:space="preserve"> who operate under Integrated Pest Management (IPM) principles and strict state certification requirements. They routinely follow EPA-approved product labels, apply only when necessary, and select the least disruptive method for the pest and site. Their expertise and training are essential to ensuring safe and effective pesticide use—reinforcing why regulatory authority should remain with states, not localities.</w:t>
      </w:r>
    </w:p>
    <w:p w14:paraId="190FA390" w14:textId="77777777" w:rsidR="00FF7970" w:rsidRDefault="00FF7970">
      <w:pPr>
        <w:spacing w:line="240" w:lineRule="auto"/>
        <w:jc w:val="both"/>
        <w:rPr>
          <w:rFonts w:ascii="Times New Roman" w:eastAsia="Times New Roman" w:hAnsi="Times New Roman" w:cs="Times New Roman"/>
          <w:sz w:val="24"/>
          <w:szCs w:val="24"/>
        </w:rPr>
      </w:pPr>
    </w:p>
    <w:p w14:paraId="190FA391" w14:textId="77777777" w:rsidR="00FF7970" w:rsidRDefault="00F413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Healthy trees provide shade, improve air quality, reduce energy costs, and increase property values. They also play a critical role in stormwater management and carbon sequestration. By ensuring that pesticides are used safely and effectively, the tree care industry helps protect these benefits for generations to come.</w:t>
      </w:r>
    </w:p>
    <w:p w14:paraId="190FA392" w14:textId="77777777" w:rsidR="00FF7970" w:rsidRDefault="00FF7970">
      <w:pPr>
        <w:spacing w:line="240" w:lineRule="auto"/>
        <w:jc w:val="both"/>
        <w:rPr>
          <w:rFonts w:ascii="Times New Roman" w:eastAsia="Times New Roman" w:hAnsi="Times New Roman" w:cs="Times New Roman"/>
          <w:b/>
          <w:sz w:val="24"/>
          <w:szCs w:val="24"/>
        </w:rPr>
      </w:pPr>
    </w:p>
    <w:p w14:paraId="190FA393" w14:textId="77777777" w:rsidR="00FF7970" w:rsidRDefault="00F4135F">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Ensuring Regulatory Certainty Through the Farm Bill</w:t>
      </w:r>
    </w:p>
    <w:p w14:paraId="190FA394" w14:textId="77777777" w:rsidR="00FF7970" w:rsidRDefault="00F413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2018 Farm Bill expired in September 2023 and was extended through 2025. A 2024 draft approved by the House Agriculture Committee included language to prohibit local pesticide regulations that exceed state standards. However, no Farm Bill was enacted that year. Moving forward, TCIA urges Congress to support language in the Farm Bill reauthorization that codifies pesticide preemption at the state level under FIFRA. This provision should make clear that state lead agencies, working in concert with the EPA,</w:t>
      </w:r>
      <w:r>
        <w:rPr>
          <w:rFonts w:ascii="Times New Roman" w:eastAsia="Times New Roman" w:hAnsi="Times New Roman" w:cs="Times New Roman"/>
          <w:sz w:val="24"/>
          <w:szCs w:val="24"/>
        </w:rPr>
        <w:t xml:space="preserve"> are the primary authorities for regulating pesticide use–preventing local governments from enacting conflicting or uninformed restrictions. </w:t>
      </w:r>
    </w:p>
    <w:p w14:paraId="190FA395" w14:textId="77777777" w:rsidR="00FF7970" w:rsidRDefault="00FF7970">
      <w:pPr>
        <w:spacing w:line="240" w:lineRule="auto"/>
        <w:jc w:val="both"/>
        <w:rPr>
          <w:rFonts w:ascii="Times New Roman" w:eastAsia="Times New Roman" w:hAnsi="Times New Roman" w:cs="Times New Roman"/>
          <w:sz w:val="24"/>
          <w:szCs w:val="24"/>
        </w:rPr>
      </w:pPr>
    </w:p>
    <w:p w14:paraId="190FA396" w14:textId="77777777" w:rsidR="00FF7970" w:rsidRDefault="00F4135F">
      <w:pPr>
        <w:spacing w:line="240" w:lineRule="auto"/>
        <w:jc w:val="both"/>
      </w:pPr>
      <w:r>
        <w:rPr>
          <w:rFonts w:ascii="Times New Roman" w:eastAsia="Times New Roman" w:hAnsi="Times New Roman" w:cs="Times New Roman"/>
          <w:sz w:val="24"/>
          <w:szCs w:val="24"/>
        </w:rPr>
        <w:t>The tree care industry needs a Farm Bill in 2025, and it should include a provision codifying state-level pesticide preemption.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Maintaining a uniform, science-based regulatory framework is essential to tree health, environmental protection, and public safety. TCIA stands ready to work with Congress to ensure tree care professionals can manage invasive pests safely and effectively.</w:t>
      </w:r>
    </w:p>
    <w:sectPr w:rsidR="00FF7970">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FA3A0" w14:textId="77777777" w:rsidR="00F4135F" w:rsidRDefault="00F4135F">
      <w:pPr>
        <w:spacing w:line="240" w:lineRule="auto"/>
      </w:pPr>
      <w:r>
        <w:separator/>
      </w:r>
    </w:p>
  </w:endnote>
  <w:endnote w:type="continuationSeparator" w:id="0">
    <w:p w14:paraId="190FA3A2" w14:textId="77777777" w:rsidR="00F4135F" w:rsidRDefault="00F413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A399" w14:textId="77777777" w:rsidR="00FF7970" w:rsidRDefault="00F4135F">
    <w:pPr>
      <w:spacing w:line="240" w:lineRule="auto"/>
      <w:jc w:val="center"/>
      <w:rPr>
        <w:rFonts w:ascii="Times New Roman" w:eastAsia="Times New Roman" w:hAnsi="Times New Roman" w:cs="Times New Roman"/>
        <w:sz w:val="24"/>
        <w:szCs w:val="24"/>
      </w:rPr>
    </w:pPr>
    <w:r>
      <w:rPr>
        <w:rFonts w:ascii="Cambria" w:eastAsia="Cambria" w:hAnsi="Cambria" w:cs="Cambria"/>
      </w:rPr>
      <w:t>For more information on this issue,</w:t>
    </w:r>
  </w:p>
  <w:p w14:paraId="190FA39A" w14:textId="77777777" w:rsidR="00FF7970" w:rsidRDefault="00F4135F">
    <w:pPr>
      <w:spacing w:line="240" w:lineRule="auto"/>
      <w:jc w:val="center"/>
      <w:rPr>
        <w:rFonts w:ascii="Cambria" w:eastAsia="Cambria" w:hAnsi="Cambria" w:cs="Cambria"/>
      </w:rPr>
    </w:pPr>
    <w:r>
      <w:rPr>
        <w:rFonts w:ascii="Cambria" w:eastAsia="Cambria" w:hAnsi="Cambria" w:cs="Cambria"/>
      </w:rPr>
      <w:t xml:space="preserve">please contact Basil Thomson at </w:t>
    </w:r>
    <w:hyperlink r:id="rId1">
      <w:r>
        <w:rPr>
          <w:rFonts w:ascii="Cambria" w:eastAsia="Cambria" w:hAnsi="Cambria" w:cs="Cambria"/>
          <w:color w:val="1155CC"/>
          <w:u w:val="single"/>
        </w:rPr>
        <w:t>Basil@UlmanPolicy.com</w:t>
      </w:r>
    </w:hyperlink>
  </w:p>
  <w:p w14:paraId="190FA39B" w14:textId="77777777" w:rsidR="00FF7970" w:rsidRDefault="00FF7970">
    <w:pPr>
      <w:spacing w:line="240" w:lineRule="auto"/>
      <w:jc w:val="center"/>
      <w:rPr>
        <w:rFonts w:ascii="Cambria" w:eastAsia="Cambria" w:hAnsi="Cambria" w:cs="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FA39C" w14:textId="77777777" w:rsidR="00F4135F" w:rsidRDefault="00F4135F">
      <w:pPr>
        <w:spacing w:line="240" w:lineRule="auto"/>
      </w:pPr>
      <w:r>
        <w:separator/>
      </w:r>
    </w:p>
  </w:footnote>
  <w:footnote w:type="continuationSeparator" w:id="0">
    <w:p w14:paraId="190FA39E" w14:textId="77777777" w:rsidR="00F4135F" w:rsidRDefault="00F4135F">
      <w:pPr>
        <w:spacing w:line="240" w:lineRule="auto"/>
      </w:pPr>
      <w:r>
        <w:continuationSeparator/>
      </w:r>
    </w:p>
  </w:footnote>
  <w:footnote w:id="1">
    <w:p w14:paraId="190FA39C" w14:textId="77777777" w:rsidR="00FF7970" w:rsidRDefault="00F4135F">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18"/>
          <w:szCs w:val="18"/>
        </w:rPr>
        <w:t xml:space="preserve"> 7 U.S.C. § 136v &amp; 7 U.S.C. § 136</w:t>
      </w:r>
      <w:proofErr w:type="gramStart"/>
      <w:r>
        <w:rPr>
          <w:rFonts w:ascii="Times New Roman" w:eastAsia="Times New Roman" w:hAnsi="Times New Roman" w:cs="Times New Roman"/>
          <w:sz w:val="18"/>
          <w:szCs w:val="18"/>
        </w:rPr>
        <w:t>t  (</w:t>
      </w:r>
      <w:proofErr w:type="gramEnd"/>
      <w:r>
        <w:rPr>
          <w:rFonts w:ascii="Times New Roman" w:eastAsia="Times New Roman" w:hAnsi="Times New Roman" w:cs="Times New Roman"/>
          <w:sz w:val="18"/>
          <w:szCs w:val="18"/>
        </w:rPr>
        <w:t xml:space="preserve">Section 22(b) of FIFRA) </w:t>
      </w:r>
    </w:p>
  </w:footnote>
  <w:footnote w:id="2">
    <w:p w14:paraId="190FA39D" w14:textId="77777777" w:rsidR="00FF7970" w:rsidRDefault="00F4135F">
      <w:pPr>
        <w:spacing w:line="240" w:lineRule="auto"/>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18"/>
          <w:szCs w:val="18"/>
        </w:rPr>
        <w:t xml:space="preserve"> </w:t>
      </w:r>
      <w:hyperlink r:id="rId1">
        <w:r>
          <w:rPr>
            <w:rFonts w:ascii="Times New Roman" w:eastAsia="Times New Roman" w:hAnsi="Times New Roman" w:cs="Times New Roman"/>
            <w:color w:val="1155CC"/>
            <w:sz w:val="18"/>
            <w:szCs w:val="18"/>
            <w:u w:val="single"/>
          </w:rPr>
          <w:t>https://www.epa.gov/safepestcontrol/integrated-pest-management-ipm-principles</w:t>
        </w:r>
      </w:hyperlink>
      <w:r>
        <w:rPr>
          <w:rFonts w:ascii="Times New Roman" w:eastAsia="Times New Roman" w:hAnsi="Times New Roman" w:cs="Times New Roman"/>
          <w:sz w:val="18"/>
          <w:szCs w:val="1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970"/>
    <w:rsid w:val="00574F78"/>
    <w:rsid w:val="00F4135F"/>
    <w:rsid w:val="00FF7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FA37D"/>
  <w15:docId w15:val="{28B7150A-CB34-4FAD-B01B-C111567C0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asil@UlmanPolicy.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pa.gov/safepestcontrol/integrated-pest-management-ipm-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897</Words>
  <Characters>5114</Characters>
  <Application>Microsoft Office Word</Application>
  <DocSecurity>0</DocSecurity>
  <Lines>42</Lines>
  <Paragraphs>11</Paragraphs>
  <ScaleCrop>false</ScaleCrop>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Tracey Miller</cp:lastModifiedBy>
  <cp:revision>2</cp:revision>
  <dcterms:created xsi:type="dcterms:W3CDTF">2025-09-08T09:20:00Z</dcterms:created>
  <dcterms:modified xsi:type="dcterms:W3CDTF">2025-09-08T09:20:00Z</dcterms:modified>
</cp:coreProperties>
</file>